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8E14" w14:textId="77777777" w:rsidR="00D1201B" w:rsidRDefault="00905ED2" w:rsidP="005F1360">
      <w:pPr>
        <w:keepNext/>
        <w:spacing w:before="120" w:after="120" w:line="360" w:lineRule="auto"/>
        <w:ind w:left="4535"/>
        <w:jc w:val="right"/>
      </w:pPr>
      <w:r>
        <w:t>Załącznik Nr 1 do wniosku</w:t>
      </w:r>
    </w:p>
    <w:p w14:paraId="53C35A20" w14:textId="77777777" w:rsidR="00D1201B" w:rsidRDefault="00905ED2">
      <w:pPr>
        <w:keepNext/>
        <w:spacing w:after="480"/>
        <w:jc w:val="center"/>
      </w:pPr>
      <w:r>
        <w:rPr>
          <w:b/>
        </w:rPr>
        <w:t>Oświadczenia</w:t>
      </w:r>
    </w:p>
    <w:p w14:paraId="08656032" w14:textId="5C609378" w:rsidR="00D1201B" w:rsidRDefault="00905ED2">
      <w:pPr>
        <w:spacing w:before="120" w:after="120"/>
        <w:ind w:firstLine="227"/>
      </w:pPr>
      <w:r>
        <w:t xml:space="preserve">Miejscowość ............................... </w:t>
      </w:r>
      <w:r w:rsidR="005F1360">
        <w:tab/>
      </w:r>
      <w:r w:rsidR="005F1360">
        <w:tab/>
      </w:r>
      <w:r>
        <w:t>Data ..........................</w:t>
      </w:r>
    </w:p>
    <w:p w14:paraId="00065011" w14:textId="77777777" w:rsidR="005F1360" w:rsidRDefault="005F1360">
      <w:pPr>
        <w:spacing w:before="120" w:after="120"/>
        <w:ind w:firstLine="227"/>
      </w:pPr>
    </w:p>
    <w:p w14:paraId="342822CD" w14:textId="77777777" w:rsidR="00D1201B" w:rsidRDefault="00905ED2" w:rsidP="005A6357">
      <w:pPr>
        <w:spacing w:before="120" w:after="120"/>
        <w:jc w:val="left"/>
      </w:pPr>
      <w:r>
        <w:t>Nazwa podmiotu</w:t>
      </w:r>
      <w:r>
        <w:br/>
        <w:t>REGON podmiotu</w:t>
      </w:r>
      <w:r>
        <w:br/>
        <w:t>Numer identyfikacyjny apteki</w:t>
      </w:r>
    </w:p>
    <w:p w14:paraId="76633121" w14:textId="3A5722BE" w:rsidR="005F1360" w:rsidRDefault="00905ED2">
      <w:pPr>
        <w:spacing w:before="120" w:after="120"/>
        <w:ind w:firstLine="227"/>
        <w:rPr>
          <w:b/>
          <w:color w:val="000000"/>
          <w:u w:val="single" w:color="000000"/>
        </w:rPr>
      </w:pPr>
      <w:r>
        <w:br/>
      </w:r>
    </w:p>
    <w:p w14:paraId="4E3E034B" w14:textId="77777777" w:rsidR="005F1360" w:rsidRDefault="005F1360" w:rsidP="005F13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że: </w:t>
      </w:r>
    </w:p>
    <w:p w14:paraId="3C112505" w14:textId="6EBCE0D9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zapoznałem się z przepisami zarządzenia Prezesa Narodowego Funduszu Zdrowia w sprawie programu pilotażowego w zakresie usług farmaceuty dotyczących zdrowia reprodukcyjnego i przyjmuję je do stosowania; </w:t>
      </w:r>
    </w:p>
    <w:p w14:paraId="78C6034F" w14:textId="37476812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zapoznałem się z przepisami prawa dotyczącymi przeprowadzenia usług w ramach umowy, o których mowa w rozporządzeniu Ministra Zdrowia z dnia 29 kwietnia 2024 r. w sprawie programu pilotażowego w zakresie usług farmaceuty dotyczących zdrowia reprodukcyjnego (Dz. U. poz. 662), zwanego dalej "rozporządzeniem"; </w:t>
      </w:r>
    </w:p>
    <w:p w14:paraId="5F79ED60" w14:textId="49704624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farmaceuci, którzy będą uczestniczyć w realizacji umowy są zatrudnieni w aptece, w której ma być realizowany pilotaż oraz spełniają warunki, o których mowa w § 7 rozporządzenia; </w:t>
      </w:r>
    </w:p>
    <w:p w14:paraId="6394697E" w14:textId="733FB77B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apteka, w której będzie realizowana umowa posiada umowę, o której mowa w art. 41 ust. 1 ustawy z dnia 12 maja 2011 r. o refundacji leków, środków spożywczych specjalnego przeznaczenia żywieniowego oraz wyrobów medycznych (Dz. U. z 2023 r. poz. 826,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zawartą z Funduszem oraz spełnia warunki określone w § 6 rozporządzenia; </w:t>
      </w:r>
    </w:p>
    <w:p w14:paraId="4F9FFD02" w14:textId="6E6ED2CE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usługi w ramach umowy będą realizowane w pokoju opieki farmaceutycznej, albo w pomieszczeniu administracyjno-szkoleniowym - w przypadku jeżeli pełni ono funkcję pokoju opieki farmaceutycznej, z zapewnieniem miejsce siedzącego dla pacjenta, a dokumentacja związana z realizacją umowy przechowywana będzie zgodnie z przepisami dotyczącymi przechowywania recept w aptece; </w:t>
      </w:r>
    </w:p>
    <w:p w14:paraId="47BA27B1" w14:textId="2C9A230C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dane przedstawione we wniosku i oświadczeniach są zgodne ze stanem prawnym i faktycznym; </w:t>
      </w:r>
    </w:p>
    <w:p w14:paraId="4B9195B4" w14:textId="303F40BA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złożyłem wymagane zarządzeniem, o którym mowa w pkt 1, dokumenty i wnoszę o podpisanie umowy o realizację programu pilotażowego w zakresie usług farmaceuty dotyczących zdrowia reprodukcyjnego; </w:t>
      </w:r>
    </w:p>
    <w:p w14:paraId="2B290384" w14:textId="05A2F059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zapoznałem/zapoznałam się z klauzulą informacyjną dotyczącą przetwarzania danych osobowych przez Narodowy Fundusz Zdrowia w zakresie realizacji zadań statutowych i obowiązków ustawowych (załącznik do oświadczenia - załącznika nr 2 do wniosku), dostępną również na stronie internetowej Funduszu pod adresem: https://www.nfz.gov.pl/bip/informacja-ado-nfz/ ; </w:t>
      </w:r>
    </w:p>
    <w:p w14:paraId="5F78B2B9" w14:textId="56EB3277" w:rsidR="005F1360" w:rsidRDefault="005F1360" w:rsidP="005F1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zobowiązuję się do przestrzegania przepisów prawa powszechnie obowiązującego dotyczących zapewnienia zgodnego z prawem przetwarzania i ochrony danych osobowych,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RODO). </w:t>
      </w:r>
    </w:p>
    <w:p w14:paraId="7BC3428F" w14:textId="77777777" w:rsidR="005F1360" w:rsidRDefault="005F1360" w:rsidP="005F1360">
      <w:pPr>
        <w:pStyle w:val="Default"/>
        <w:rPr>
          <w:sz w:val="22"/>
          <w:szCs w:val="22"/>
        </w:rPr>
      </w:pPr>
    </w:p>
    <w:p w14:paraId="2350A4BE" w14:textId="77777777" w:rsidR="005F1360" w:rsidRDefault="005F1360" w:rsidP="005F1360">
      <w:pPr>
        <w:pStyle w:val="Default"/>
        <w:rPr>
          <w:sz w:val="22"/>
          <w:szCs w:val="22"/>
        </w:rPr>
      </w:pPr>
    </w:p>
    <w:p w14:paraId="346D3FE5" w14:textId="0CDD5D4A" w:rsidR="005F1360" w:rsidRDefault="005F1360" w:rsidP="005F136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 </w:t>
      </w:r>
    </w:p>
    <w:p w14:paraId="4E30DD79" w14:textId="67CCE417" w:rsidR="005F1360" w:rsidRDefault="005F1360" w:rsidP="005F1360">
      <w:pPr>
        <w:spacing w:before="120" w:after="120"/>
        <w:ind w:firstLine="227"/>
        <w:jc w:val="right"/>
        <w:rPr>
          <w:b/>
          <w:color w:val="000000"/>
          <w:u w:val="single" w:color="000000"/>
        </w:rPr>
      </w:pPr>
      <w:r>
        <w:rPr>
          <w:i/>
          <w:iCs/>
          <w:szCs w:val="22"/>
        </w:rPr>
        <w:t>(podpis podmiotu prowadzącego aptekę)</w:t>
      </w:r>
    </w:p>
    <w:sectPr w:rsidR="005F1360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65206"/>
    <w:multiLevelType w:val="hybridMultilevel"/>
    <w:tmpl w:val="D300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A3EFB"/>
    <w:multiLevelType w:val="hybridMultilevel"/>
    <w:tmpl w:val="79A42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1B"/>
    <w:rsid w:val="005A6357"/>
    <w:rsid w:val="005F1360"/>
    <w:rsid w:val="00905ED2"/>
    <w:rsid w:val="00D1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202D"/>
  <w15:docId w15:val="{5CD333B4-EB5A-4AEF-9BE7-817C3A7A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F1360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2415</Characters>
  <Application>Microsoft Office Word</Application>
  <DocSecurity>0</DocSecurity>
  <Lines>20</Lines>
  <Paragraphs>5</Paragraphs>
  <ScaleCrop>false</ScaleCrop>
  <Company>NFZ Lublin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 kwietnia 2024 r.</dc:title>
  <dc:subject>w sprawie programu pilotażowego opieki farmaceuty sprawowanej nad pacjentem w zakresie zdrowia reprodukcyjnego</dc:subject>
  <dc:creator>elzbieta.kozlowska2</dc:creator>
  <cp:lastModifiedBy>Chodyra Przemysław</cp:lastModifiedBy>
  <cp:revision>5</cp:revision>
  <dcterms:created xsi:type="dcterms:W3CDTF">2024-05-02T07:30:00Z</dcterms:created>
  <dcterms:modified xsi:type="dcterms:W3CDTF">2026-01-02T08:54:00Z</dcterms:modified>
  <cp:category>Akt prawny</cp:category>
</cp:coreProperties>
</file>